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50" w:rsidRDefault="006C2B50"/>
    <w:p w:rsidR="006C2B50" w:rsidRDefault="006C2B50"/>
    <w:p w:rsidR="006C2B50" w:rsidRDefault="006C2B50"/>
    <w:tbl>
      <w:tblPr>
        <w:tblStyle w:val="Tabellenraster"/>
        <w:tblW w:w="11142" w:type="dxa"/>
        <w:tblInd w:w="-459" w:type="dxa"/>
        <w:tblLook w:val="04A0" w:firstRow="1" w:lastRow="0" w:firstColumn="1" w:lastColumn="0" w:noHBand="0" w:noVBand="1"/>
      </w:tblPr>
      <w:tblGrid>
        <w:gridCol w:w="5331"/>
        <w:gridCol w:w="5811"/>
      </w:tblGrid>
      <w:tr w:rsidR="00392B1F" w:rsidTr="00392B1F">
        <w:tc>
          <w:tcPr>
            <w:tcW w:w="11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2B1F" w:rsidRDefault="00392B1F">
            <w:pPr>
              <w:rPr>
                <w:b/>
                <w:sz w:val="32"/>
                <w:szCs w:val="32"/>
              </w:rPr>
            </w:pPr>
            <w:r w:rsidRPr="006C2B50">
              <w:rPr>
                <w:b/>
                <w:sz w:val="32"/>
                <w:szCs w:val="32"/>
              </w:rPr>
              <w:t xml:space="preserve">Original-DOMINIT  - </w:t>
            </w:r>
          </w:p>
          <w:p w:rsidR="00392B1F" w:rsidRDefault="00392B1F">
            <w:pPr>
              <w:rPr>
                <w:b/>
                <w:sz w:val="32"/>
                <w:szCs w:val="32"/>
              </w:rPr>
            </w:pPr>
            <w:r w:rsidRPr="006C2B50">
              <w:rPr>
                <w:b/>
                <w:sz w:val="32"/>
                <w:szCs w:val="32"/>
              </w:rPr>
              <w:t xml:space="preserve">Handlampe </w:t>
            </w:r>
            <w:r>
              <w:rPr>
                <w:b/>
                <w:sz w:val="32"/>
                <w:szCs w:val="32"/>
              </w:rPr>
              <w:t xml:space="preserve">TYP BO </w:t>
            </w:r>
            <w:r w:rsidRPr="006C2B50">
              <w:rPr>
                <w:b/>
                <w:sz w:val="32"/>
                <w:szCs w:val="32"/>
              </w:rPr>
              <w:t>1935</w:t>
            </w:r>
          </w:p>
          <w:p w:rsidR="00392B1F" w:rsidRDefault="00392B1F"/>
        </w:tc>
      </w:tr>
      <w:tr w:rsidR="006C2B50" w:rsidTr="00392B1F"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drawing>
                <wp:inline distT="0" distB="0" distL="0" distR="0" wp14:anchorId="58129623" wp14:editId="5C169D4C">
                  <wp:extent cx="3248025" cy="7019925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bo_1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068" cy="70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B50" w:rsidRDefault="006C2B50"/>
          <w:p w:rsidR="006C2B50" w:rsidRDefault="006C2B50"/>
          <w:p w:rsidR="006C2B50" w:rsidRDefault="006C2B50"/>
          <w:p w:rsidR="006C2B50" w:rsidRDefault="006C2B50"/>
          <w:p w:rsidR="006C2B50" w:rsidRDefault="006C2B50"/>
          <w:p w:rsidR="006C2B50" w:rsidRDefault="006C2B50"/>
          <w:p w:rsidR="006C2B50" w:rsidRDefault="006C2B50"/>
          <w:p w:rsidR="006C2B50" w:rsidRDefault="006C2B50"/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6920E7" w:rsidRDefault="006C2B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</w:t>
            </w:r>
            <w:r w:rsidR="006920E7">
              <w:rPr>
                <w:b/>
                <w:sz w:val="28"/>
                <w:szCs w:val="28"/>
              </w:rPr>
              <w:t xml:space="preserve">      Ist diese Hand-Akku-Lampe von </w:t>
            </w:r>
          </w:p>
          <w:p w:rsidR="006920E7" w:rsidRDefault="006920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der Rettungskolonne der</w:t>
            </w:r>
          </w:p>
          <w:p w:rsidR="006920E7" w:rsidRDefault="006920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Bezirksrettungsstelle Siegerland</w:t>
            </w:r>
          </w:p>
          <w:p w:rsidR="006920E7" w:rsidRDefault="006920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auf der </w:t>
            </w:r>
            <w:r w:rsidR="006C2B5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Grube Pfannenberg</w:t>
            </w:r>
          </w:p>
          <w:p w:rsidR="006C2B50" w:rsidRPr="006C2B50" w:rsidRDefault="006920E7" w:rsidP="006920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gefahren worden?</w:t>
            </w:r>
            <w:r w:rsidR="006C2B50">
              <w:rPr>
                <w:b/>
                <w:sz w:val="28"/>
                <w:szCs w:val="28"/>
              </w:rPr>
              <w:t xml:space="preserve">     </w:t>
            </w:r>
          </w:p>
          <w:p w:rsidR="006C2B50" w:rsidRDefault="006C2B50">
            <w:r>
              <w:rPr>
                <w:noProof/>
                <w:lang w:eastAsia="de-DE"/>
              </w:rPr>
              <w:drawing>
                <wp:inline distT="0" distB="0" distL="0" distR="0" wp14:anchorId="6A9D4B9E" wp14:editId="2F6AD287">
                  <wp:extent cx="3552825" cy="6134048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973" cy="619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B50" w:rsidTr="00392B1F">
        <w:tc>
          <w:tcPr>
            <w:tcW w:w="11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51"/>
              <w:gridCol w:w="2056"/>
            </w:tblGrid>
            <w:tr w:rsidR="006C2B50" w:rsidTr="006C2B50">
              <w:tc>
                <w:tcPr>
                  <w:tcW w:w="8251" w:type="dxa"/>
                </w:tcPr>
                <w:p w:rsidR="006C2B50" w:rsidRDefault="00392B1F">
                  <w:pPr>
                    <w:rPr>
                      <w:noProof/>
                      <w:lang w:eastAsia="de-DE"/>
                    </w:rPr>
                  </w:pPr>
                  <w:r>
                    <w:rPr>
                      <w:noProof/>
                      <w:lang w:eastAsia="de-DE"/>
                    </w:rPr>
                    <w:lastRenderedPageBreak/>
                    <w:drawing>
                      <wp:inline distT="0" distB="0" distL="0" distR="0">
                        <wp:extent cx="2333625" cy="1923317"/>
                        <wp:effectExtent l="0" t="0" r="0" b="1270"/>
                        <wp:docPr id="16" name="Grafi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ckel_bo_1b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229" cy="1924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C2B50">
                    <w:rPr>
                      <w:noProof/>
                      <w:lang w:eastAsia="de-DE"/>
                    </w:rPr>
                    <w:t xml:space="preserve">   </w:t>
                  </w:r>
                  <w:r w:rsidR="006C2B50">
                    <w:rPr>
                      <w:noProof/>
                      <w:lang w:eastAsia="de-DE"/>
                    </w:rPr>
                    <w:drawing>
                      <wp:inline distT="0" distB="0" distL="0" distR="0" wp14:anchorId="6733217B" wp14:editId="2F986585">
                        <wp:extent cx="2375503" cy="1920892"/>
                        <wp:effectExtent l="0" t="0" r="6350" b="3175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ckel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206" cy="1923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2B50" w:rsidRDefault="006C2B50">
                  <w:pPr>
                    <w:rPr>
                      <w:noProof/>
                      <w:lang w:eastAsia="de-DE"/>
                    </w:rPr>
                  </w:pPr>
                </w:p>
                <w:p w:rsidR="00392B1F" w:rsidRDefault="00392B1F">
                  <w:pPr>
                    <w:rPr>
                      <w:noProof/>
                      <w:lang w:eastAsia="de-DE"/>
                    </w:rPr>
                  </w:pPr>
                </w:p>
                <w:p w:rsidR="00392B1F" w:rsidRDefault="00392B1F">
                  <w:pPr>
                    <w:rPr>
                      <w:noProof/>
                      <w:lang w:eastAsia="de-DE"/>
                    </w:rPr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10"/>
                    <w:gridCol w:w="4010"/>
                  </w:tblGrid>
                  <w:tr w:rsidR="00392B1F" w:rsidTr="00392B1F">
                    <w:tc>
                      <w:tcPr>
                        <w:tcW w:w="4010" w:type="dxa"/>
                      </w:tcPr>
                      <w:p w:rsidR="00392B1F" w:rsidRDefault="00392B1F">
                        <w:pPr>
                          <w:rPr>
                            <w:noProof/>
                            <w:lang w:eastAsia="de-DE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14E0D8A" wp14:editId="2A6A0ACD">
                              <wp:extent cx="2084832" cy="3065929"/>
                              <wp:effectExtent l="0" t="0" r="0" b="1270"/>
                              <wp:docPr id="6" name="Grafi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ampenhalder2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2560" cy="30772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10" w:type="dxa"/>
                      </w:tcPr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  <w:r w:rsidRPr="006C2B50">
                          <w:rPr>
                            <w:sz w:val="24"/>
                            <w:szCs w:val="24"/>
                          </w:rPr>
                          <w:t>Ausführung der Lampenfassung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  </w:t>
                        </w:r>
                      </w:p>
                      <w:p w:rsidR="00392B1F" w:rsidRDefault="00392B1F" w:rsidP="00392B1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392B1F" w:rsidRDefault="00392B1F" w:rsidP="00392B1F">
                        <w:r>
                          <w:rPr>
                            <w:sz w:val="24"/>
                            <w:szCs w:val="24"/>
                          </w:rPr>
                          <w:t>die Lampenfassung weist den gleichen Durchmesser und Form auf.</w:t>
                        </w:r>
                      </w:p>
                      <w:p w:rsidR="00392B1F" w:rsidRDefault="00392B1F">
                        <w:pPr>
                          <w:rPr>
                            <w:noProof/>
                            <w:lang w:eastAsia="de-DE"/>
                          </w:rPr>
                        </w:pPr>
                      </w:p>
                    </w:tc>
                  </w:tr>
                </w:tbl>
                <w:p w:rsidR="006C2B50" w:rsidRDefault="006C2B50">
                  <w:pPr>
                    <w:rPr>
                      <w:noProof/>
                      <w:lang w:eastAsia="de-DE"/>
                    </w:rPr>
                  </w:pPr>
                </w:p>
              </w:tc>
              <w:tc>
                <w:tcPr>
                  <w:tcW w:w="2056" w:type="dxa"/>
                </w:tcPr>
                <w:p w:rsidR="006C2B50" w:rsidRDefault="006C2B50">
                  <w:pPr>
                    <w:rPr>
                      <w:noProof/>
                      <w:lang w:eastAsia="de-DE"/>
                    </w:rPr>
                  </w:pPr>
                </w:p>
                <w:p w:rsidR="006C2B50" w:rsidRDefault="006C2B50">
                  <w:pPr>
                    <w:rPr>
                      <w:noProof/>
                      <w:lang w:eastAsia="de-DE"/>
                    </w:rPr>
                  </w:pPr>
                </w:p>
                <w:p w:rsidR="006C2B50" w:rsidRPr="006C2B50" w:rsidRDefault="006C2B50">
                  <w:pPr>
                    <w:rPr>
                      <w:noProof/>
                      <w:sz w:val="24"/>
                      <w:szCs w:val="24"/>
                      <w:lang w:eastAsia="de-DE"/>
                    </w:rPr>
                  </w:pPr>
                  <w:r w:rsidRPr="006C2B50">
                    <w:rPr>
                      <w:noProof/>
                      <w:sz w:val="24"/>
                      <w:szCs w:val="24"/>
                      <w:lang w:eastAsia="de-DE"/>
                    </w:rPr>
                    <w:t>Deckel mit vernieteten Stäben</w:t>
                  </w:r>
                </w:p>
                <w:p w:rsidR="006C2B50" w:rsidRPr="006C2B50" w:rsidRDefault="006C2B50">
                  <w:pPr>
                    <w:rPr>
                      <w:noProof/>
                      <w:sz w:val="24"/>
                      <w:szCs w:val="24"/>
                      <w:lang w:eastAsia="de-DE"/>
                    </w:rPr>
                  </w:pPr>
                </w:p>
                <w:p w:rsidR="006C2B50" w:rsidRPr="006C2B50" w:rsidRDefault="006C2B50">
                  <w:pPr>
                    <w:rPr>
                      <w:noProof/>
                      <w:sz w:val="24"/>
                      <w:szCs w:val="24"/>
                      <w:lang w:eastAsia="de-DE"/>
                    </w:rPr>
                  </w:pPr>
                </w:p>
                <w:p w:rsidR="006C2B50" w:rsidRDefault="006C2B50">
                  <w:pPr>
                    <w:rPr>
                      <w:noProof/>
                      <w:lang w:eastAsia="de-DE"/>
                    </w:rPr>
                  </w:pPr>
                </w:p>
                <w:p w:rsidR="006C2B50" w:rsidRPr="006C2B50" w:rsidRDefault="006C2B50" w:rsidP="006C2B50">
                  <w:pPr>
                    <w:rPr>
                      <w:noProof/>
                      <w:sz w:val="24"/>
                      <w:szCs w:val="24"/>
                      <w:lang w:eastAsia="de-DE"/>
                    </w:rPr>
                  </w:pPr>
                  <w:r w:rsidRPr="006C2B50">
                    <w:rPr>
                      <w:noProof/>
                      <w:sz w:val="24"/>
                      <w:szCs w:val="24"/>
                      <w:lang w:eastAsia="de-DE"/>
                    </w:rPr>
                    <w:t>Eine Vernietung ist erhaben.</w:t>
                  </w:r>
                </w:p>
              </w:tc>
            </w:tr>
          </w:tbl>
          <w:p w:rsidR="006C2B50" w:rsidRDefault="006C2B50">
            <w:pPr>
              <w:rPr>
                <w:noProof/>
                <w:lang w:eastAsia="de-DE"/>
              </w:rPr>
            </w:pPr>
          </w:p>
        </w:tc>
      </w:tr>
      <w:tr w:rsidR="006C2B50" w:rsidTr="00392B1F">
        <w:tc>
          <w:tcPr>
            <w:tcW w:w="11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2B50" w:rsidRDefault="006C2B50"/>
          <w:p w:rsidR="006C2B50" w:rsidRDefault="006C2B50" w:rsidP="00392B1F"/>
        </w:tc>
      </w:tr>
      <w:tr w:rsidR="006C2B50" w:rsidTr="00392B1F"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drawing>
                <wp:inline distT="0" distB="0" distL="0" distR="0">
                  <wp:extent cx="2834001" cy="2057400"/>
                  <wp:effectExtent l="0" t="0" r="508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bo_kontak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31" cy="205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B50" w:rsidRDefault="006C2B50"/>
          <w:p w:rsidR="006C2B50" w:rsidRDefault="00392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  <w:r w:rsidR="006C2B50">
              <w:rPr>
                <w:sz w:val="24"/>
                <w:szCs w:val="24"/>
              </w:rPr>
              <w:t xml:space="preserve">Die </w:t>
            </w:r>
            <w:r w:rsidR="006C2B50" w:rsidRPr="006C2B50">
              <w:rPr>
                <w:sz w:val="24"/>
                <w:szCs w:val="24"/>
              </w:rPr>
              <w:t>Kontakt</w:t>
            </w:r>
            <w:r>
              <w:rPr>
                <w:sz w:val="24"/>
                <w:szCs w:val="24"/>
              </w:rPr>
              <w:t>e</w:t>
            </w:r>
            <w:r w:rsidR="006C2B50" w:rsidRPr="006C2B50">
              <w:rPr>
                <w:sz w:val="24"/>
                <w:szCs w:val="24"/>
              </w:rPr>
              <w:t xml:space="preserve"> weisen die gleiche Form auf.</w:t>
            </w:r>
          </w:p>
          <w:p w:rsidR="006C2B50" w:rsidRDefault="006C2B50">
            <w:pPr>
              <w:rPr>
                <w:sz w:val="24"/>
                <w:szCs w:val="24"/>
              </w:rPr>
            </w:pPr>
          </w:p>
          <w:p w:rsidR="006C2B50" w:rsidRDefault="006C2B50">
            <w:pPr>
              <w:rPr>
                <w:sz w:val="24"/>
                <w:szCs w:val="24"/>
              </w:rPr>
            </w:pPr>
          </w:p>
          <w:p w:rsidR="00392B1F" w:rsidRDefault="00392B1F">
            <w:pPr>
              <w:rPr>
                <w:sz w:val="24"/>
                <w:szCs w:val="24"/>
              </w:rPr>
            </w:pPr>
          </w:p>
          <w:p w:rsidR="00392B1F" w:rsidRDefault="00392B1F">
            <w:pPr>
              <w:rPr>
                <w:sz w:val="24"/>
                <w:szCs w:val="24"/>
              </w:rPr>
            </w:pPr>
          </w:p>
          <w:p w:rsidR="00392B1F" w:rsidRDefault="00392B1F">
            <w:pPr>
              <w:rPr>
                <w:sz w:val="24"/>
                <w:szCs w:val="24"/>
              </w:rPr>
            </w:pPr>
          </w:p>
          <w:p w:rsidR="006C2B50" w:rsidRDefault="006C2B50"/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751050" cy="2245842"/>
                  <wp:effectExtent l="0" t="0" r="0" b="254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kontak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06" cy="225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B50" w:rsidTr="00392B1F"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906316" cy="2524125"/>
                  <wp:effectExtent l="0" t="0" r="889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batteriefach_bo_1c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92" cy="252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B50" w:rsidRDefault="006C2B50" w:rsidP="006C2B50">
            <w:pPr>
              <w:rPr>
                <w:sz w:val="24"/>
                <w:szCs w:val="24"/>
              </w:rPr>
            </w:pPr>
            <w:r w:rsidRPr="006C2B50">
              <w:rPr>
                <w:sz w:val="24"/>
                <w:szCs w:val="24"/>
              </w:rPr>
              <w:t>Batterietopf</w:t>
            </w:r>
            <w:r>
              <w:rPr>
                <w:sz w:val="24"/>
                <w:szCs w:val="24"/>
              </w:rPr>
              <w:t xml:space="preserve"> mit drei Befestigungsmöglichkeiten (Bajonett)</w:t>
            </w:r>
          </w:p>
          <w:p w:rsidR="006C2B50" w:rsidRDefault="006C2B50" w:rsidP="006C2B50">
            <w:pPr>
              <w:rPr>
                <w:sz w:val="24"/>
                <w:szCs w:val="24"/>
              </w:rPr>
            </w:pPr>
          </w:p>
          <w:p w:rsidR="00392B1F" w:rsidRDefault="00392B1F" w:rsidP="006C2B50">
            <w:pPr>
              <w:rPr>
                <w:sz w:val="24"/>
                <w:szCs w:val="24"/>
              </w:rPr>
            </w:pPr>
          </w:p>
          <w:p w:rsidR="00392B1F" w:rsidRDefault="00392B1F" w:rsidP="006C2B50">
            <w:pPr>
              <w:rPr>
                <w:sz w:val="24"/>
                <w:szCs w:val="24"/>
              </w:rPr>
            </w:pPr>
          </w:p>
          <w:p w:rsidR="00392B1F" w:rsidRDefault="00392B1F" w:rsidP="006C2B50">
            <w:pPr>
              <w:rPr>
                <w:sz w:val="24"/>
                <w:szCs w:val="24"/>
              </w:rPr>
            </w:pPr>
          </w:p>
          <w:p w:rsidR="00392B1F" w:rsidRPr="006C2B50" w:rsidRDefault="00392B1F" w:rsidP="006C2B50">
            <w:pPr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drawing>
                <wp:inline distT="0" distB="0" distL="0" distR="0">
                  <wp:extent cx="3133725" cy="2453577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batteriefac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89" cy="24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B50" w:rsidTr="00392B1F"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392B1F">
            <w:r>
              <w:rPr>
                <w:noProof/>
                <w:lang w:eastAsia="de-DE"/>
              </w:rPr>
              <w:drawing>
                <wp:inline distT="0" distB="0" distL="0" distR="0">
                  <wp:extent cx="2905125" cy="2593862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it_bo_bode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59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6C2B50" w:rsidRDefault="006C2B50"/>
          <w:p w:rsidR="006C2B50" w:rsidRDefault="006C2B50">
            <w:r>
              <w:rPr>
                <w:noProof/>
                <w:lang w:eastAsia="de-DE"/>
              </w:rPr>
              <w:drawing>
                <wp:inline distT="0" distB="0" distL="0" distR="0" wp14:anchorId="23BF993A" wp14:editId="0865F92D">
                  <wp:extent cx="3180493" cy="2530896"/>
                  <wp:effectExtent l="0" t="0" r="1270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haeuseboden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676" cy="254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B50" w:rsidTr="00392B1F">
        <w:tc>
          <w:tcPr>
            <w:tcW w:w="11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2B50" w:rsidRPr="006C2B50" w:rsidRDefault="006C2B50">
            <w:pPr>
              <w:rPr>
                <w:sz w:val="24"/>
                <w:szCs w:val="24"/>
              </w:rPr>
            </w:pPr>
            <w:r w:rsidRPr="006C2B50">
              <w:rPr>
                <w:sz w:val="24"/>
                <w:szCs w:val="24"/>
              </w:rPr>
              <w:t>Verstärkungsring am Akkugehäuseboden</w:t>
            </w:r>
          </w:p>
        </w:tc>
      </w:tr>
    </w:tbl>
    <w:p w:rsidR="006C2B50" w:rsidRDefault="006C2B50" w:rsidP="006C2B50"/>
    <w:p w:rsidR="006920E7" w:rsidRDefault="006920E7" w:rsidP="006C2B50"/>
    <w:p w:rsidR="006920E7" w:rsidRDefault="006920E7" w:rsidP="006C2B50"/>
    <w:p w:rsidR="006920E7" w:rsidRDefault="006920E7" w:rsidP="006C2B50">
      <w:r>
        <w:rPr>
          <w:noProof/>
          <w:lang w:eastAsia="de-DE"/>
        </w:rPr>
        <w:lastRenderedPageBreak/>
        <w:drawing>
          <wp:inline distT="0" distB="0" distL="0" distR="0">
            <wp:extent cx="5505450" cy="493924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tungsstelle_siegerland_dominitlamp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80" cy="49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E7" w:rsidRDefault="006920E7" w:rsidP="006C2B50">
      <w:r>
        <w:t xml:space="preserve">               </w:t>
      </w:r>
    </w:p>
    <w:p w:rsidR="006920E7" w:rsidRDefault="006920E7" w:rsidP="006C2B50">
      <w:r>
        <w:rPr>
          <w:noProof/>
          <w:lang w:eastAsia="de-DE"/>
        </w:rPr>
        <w:drawing>
          <wp:inline distT="0" distB="0" distL="0" distR="0">
            <wp:extent cx="5505450" cy="392943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tungsstaffel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30" cy="39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93" w:rsidRDefault="00D62D93" w:rsidP="006C2B50"/>
    <w:p w:rsidR="00D62D93" w:rsidRDefault="00D62D93" w:rsidP="006C2B50"/>
    <w:p w:rsidR="00D62D93" w:rsidRDefault="00D62D93" w:rsidP="006C2B50">
      <w:r>
        <w:rPr>
          <w:noProof/>
          <w:lang w:eastAsia="de-DE"/>
        </w:rPr>
        <w:drawing>
          <wp:inline distT="0" distB="0" distL="0" distR="0">
            <wp:extent cx="5753100" cy="89000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t_katalogblatt_b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65" cy="89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D93" w:rsidSect="006C2B50">
      <w:headerReference w:type="default" r:id="rId21"/>
      <w:footerReference w:type="default" r:id="rId22"/>
      <w:pgSz w:w="11906" w:h="16838"/>
      <w:pgMar w:top="1134" w:right="1417" w:bottom="567" w:left="1417" w:header="284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79" w:rsidRDefault="00735079" w:rsidP="006C2B50">
      <w:r>
        <w:separator/>
      </w:r>
    </w:p>
  </w:endnote>
  <w:endnote w:type="continuationSeparator" w:id="0">
    <w:p w:rsidR="00735079" w:rsidRDefault="00735079" w:rsidP="006C2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6889050"/>
      <w:docPartObj>
        <w:docPartGallery w:val="Page Numbers (Bottom of Page)"/>
        <w:docPartUnique/>
      </w:docPartObj>
    </w:sdtPr>
    <w:sdtEndPr/>
    <w:sdtContent>
      <w:p w:rsidR="006C2B50" w:rsidRDefault="006C2B50" w:rsidP="006C2B5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D9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79" w:rsidRDefault="00735079" w:rsidP="006C2B50">
      <w:r>
        <w:separator/>
      </w:r>
    </w:p>
  </w:footnote>
  <w:footnote w:type="continuationSeparator" w:id="0">
    <w:p w:rsidR="00735079" w:rsidRDefault="00735079" w:rsidP="006C2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1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02"/>
      <w:gridCol w:w="7745"/>
    </w:tblGrid>
    <w:tr w:rsidR="006C2B50" w:rsidRPr="006C2B50" w:rsidTr="00576CA8">
      <w:tc>
        <w:tcPr>
          <w:tcW w:w="2002" w:type="dxa"/>
        </w:tcPr>
        <w:p w:rsidR="006C2B50" w:rsidRPr="006C2B50" w:rsidRDefault="006C2B50" w:rsidP="006C2B50">
          <w:pPr>
            <w:rPr>
              <w:rFonts w:ascii="Times New Roman" w:hAnsi="Times New Roman"/>
              <w:lang w:eastAsia="de-DE"/>
            </w:rPr>
          </w:pPr>
          <w:r w:rsidRPr="006C2B50">
            <w:rPr>
              <w:rFonts w:ascii="Times New Roman" w:hAnsi="Times New Roman"/>
              <w:noProof/>
              <w:lang w:eastAsia="de-DE"/>
            </w:rPr>
            <w:drawing>
              <wp:inline distT="0" distB="0" distL="0" distR="0" wp14:anchorId="063F2BA2" wp14:editId="4079944F">
                <wp:extent cx="838200" cy="6350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arl_heupel_5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5" w:type="dxa"/>
        </w:tcPr>
        <w:p w:rsidR="006C2B50" w:rsidRPr="006C2B50" w:rsidRDefault="006C2B50" w:rsidP="006C2B50">
          <w:pPr>
            <w:jc w:val="right"/>
            <w:rPr>
              <w:rFonts w:cs="Arial"/>
              <w:b/>
              <w:bCs/>
              <w:sz w:val="36"/>
              <w:szCs w:val="36"/>
              <w:lang w:val="en" w:eastAsia="de-DE"/>
            </w:rPr>
          </w:pPr>
          <w:proofErr w:type="spellStart"/>
          <w:r>
            <w:rPr>
              <w:rFonts w:cs="Arial"/>
              <w:b/>
              <w:bCs/>
              <w:sz w:val="36"/>
              <w:szCs w:val="36"/>
              <w:lang w:val="en" w:eastAsia="de-DE"/>
            </w:rPr>
            <w:t>Herstellersuche</w:t>
          </w:r>
          <w:proofErr w:type="spellEnd"/>
        </w:p>
        <w:p w:rsidR="006C2B50" w:rsidRPr="006C2B50" w:rsidRDefault="006C2B50" w:rsidP="006C2B50">
          <w:pPr>
            <w:jc w:val="right"/>
            <w:rPr>
              <w:rFonts w:cs="Arial"/>
              <w:sz w:val="16"/>
              <w:szCs w:val="16"/>
              <w:lang w:eastAsia="de-DE"/>
            </w:rPr>
          </w:pPr>
          <w:r w:rsidRPr="006C2B50">
            <w:rPr>
              <w:rFonts w:cs="Arial"/>
              <w:bCs/>
              <w:sz w:val="16"/>
              <w:szCs w:val="16"/>
              <w:lang w:val="en" w:eastAsia="de-DE"/>
            </w:rPr>
            <w:t>Karl Heupel</w:t>
          </w:r>
        </w:p>
      </w:tc>
    </w:tr>
  </w:tbl>
  <w:p w:rsidR="006C2B50" w:rsidRDefault="006C2B5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B50"/>
    <w:rsid w:val="002E7CDA"/>
    <w:rsid w:val="00392B1F"/>
    <w:rsid w:val="005B7AC4"/>
    <w:rsid w:val="006920E7"/>
    <w:rsid w:val="006C2B50"/>
    <w:rsid w:val="00735079"/>
    <w:rsid w:val="007C4849"/>
    <w:rsid w:val="007F6BF8"/>
    <w:rsid w:val="009408BD"/>
    <w:rsid w:val="00A3132C"/>
    <w:rsid w:val="00C6439D"/>
    <w:rsid w:val="00D62D93"/>
    <w:rsid w:val="00E42DA1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C2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B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B5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C2B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2B50"/>
  </w:style>
  <w:style w:type="paragraph" w:styleId="Fuzeile">
    <w:name w:val="footer"/>
    <w:basedOn w:val="Standard"/>
    <w:link w:val="FuzeileZchn"/>
    <w:uiPriority w:val="99"/>
    <w:unhideWhenUsed/>
    <w:rsid w:val="006C2B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2B50"/>
  </w:style>
  <w:style w:type="table" w:customStyle="1" w:styleId="Tabellenraster1">
    <w:name w:val="Tabellenraster1"/>
    <w:basedOn w:val="NormaleTabelle"/>
    <w:next w:val="Tabellenraster"/>
    <w:uiPriority w:val="59"/>
    <w:rsid w:val="006C2B50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C2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B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B5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C2B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2B50"/>
  </w:style>
  <w:style w:type="paragraph" w:styleId="Fuzeile">
    <w:name w:val="footer"/>
    <w:basedOn w:val="Standard"/>
    <w:link w:val="FuzeileZchn"/>
    <w:uiPriority w:val="99"/>
    <w:unhideWhenUsed/>
    <w:rsid w:val="006C2B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2B50"/>
  </w:style>
  <w:style w:type="table" w:customStyle="1" w:styleId="Tabellenraster1">
    <w:name w:val="Tabellenraster1"/>
    <w:basedOn w:val="NormaleTabelle"/>
    <w:next w:val="Tabellenraster"/>
    <w:uiPriority w:val="59"/>
    <w:rsid w:val="006C2B50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4</cp:revision>
  <cp:lastPrinted>2017-10-19T19:00:00Z</cp:lastPrinted>
  <dcterms:created xsi:type="dcterms:W3CDTF">2017-10-19T18:20:00Z</dcterms:created>
  <dcterms:modified xsi:type="dcterms:W3CDTF">2017-10-19T19:00:00Z</dcterms:modified>
</cp:coreProperties>
</file>